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54" w:rsidRDefault="00181CA6">
      <w:pPr>
        <w:pStyle w:val="30"/>
        <w:shd w:val="clear" w:color="auto" w:fill="auto"/>
        <w:tabs>
          <w:tab w:val="left" w:pos="13478"/>
          <w:tab w:val="left" w:pos="14576"/>
        </w:tabs>
      </w:pPr>
      <w:r>
        <w:tab/>
      </w:r>
    </w:p>
    <w:p w:rsidR="007F7A54" w:rsidRPr="00DC02DC" w:rsidRDefault="00181CA6" w:rsidP="00DC02DC">
      <w:pPr>
        <w:pStyle w:val="40"/>
        <w:shd w:val="clear" w:color="auto" w:fill="auto"/>
        <w:rPr>
          <w:b/>
          <w:sz w:val="28"/>
          <w:szCs w:val="28"/>
        </w:rPr>
      </w:pPr>
      <w:r w:rsidRPr="00DC02DC">
        <w:rPr>
          <w:rStyle w:val="43pt"/>
          <w:b/>
          <w:sz w:val="28"/>
          <w:szCs w:val="28"/>
        </w:rPr>
        <w:t>ПЛАН</w:t>
      </w:r>
    </w:p>
    <w:p w:rsidR="00DC02DC" w:rsidRPr="00DC02DC" w:rsidRDefault="00181CA6" w:rsidP="00DC02DC">
      <w:pPr>
        <w:pStyle w:val="20"/>
        <w:shd w:val="clear" w:color="auto" w:fill="auto"/>
      </w:pPr>
      <w:r w:rsidRPr="00DC02DC">
        <w:t>Мероприятий по противодействию коррупции</w:t>
      </w:r>
    </w:p>
    <w:p w:rsidR="007F7A54" w:rsidRDefault="00181CA6" w:rsidP="00DC02DC">
      <w:pPr>
        <w:pStyle w:val="20"/>
        <w:shd w:val="clear" w:color="auto" w:fill="auto"/>
      </w:pPr>
      <w:r w:rsidRPr="00DC02DC">
        <w:t xml:space="preserve"> в управе района </w:t>
      </w:r>
      <w:r w:rsidR="00DC02DC">
        <w:t>Щукино города Москвы на 2018-2020</w:t>
      </w:r>
      <w:r w:rsidRPr="00DC02DC">
        <w:t xml:space="preserve"> годы</w:t>
      </w:r>
    </w:p>
    <w:p w:rsidR="00DC02DC" w:rsidRPr="00DC02DC" w:rsidRDefault="00DC02DC" w:rsidP="00DC02DC">
      <w:pPr>
        <w:pStyle w:val="2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5476"/>
        <w:gridCol w:w="18"/>
        <w:gridCol w:w="34"/>
        <w:gridCol w:w="3944"/>
        <w:gridCol w:w="14"/>
        <w:gridCol w:w="10"/>
        <w:gridCol w:w="4696"/>
        <w:gridCol w:w="10"/>
        <w:gridCol w:w="14"/>
        <w:gridCol w:w="11"/>
        <w:gridCol w:w="14"/>
        <w:gridCol w:w="27"/>
      </w:tblGrid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86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DC02DC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 xml:space="preserve">№ </w:t>
            </w:r>
            <w:r w:rsidR="00181CA6" w:rsidRPr="00DC02DC">
              <w:rPr>
                <w:rStyle w:val="21"/>
                <w:b/>
                <w:bCs/>
                <w:sz w:val="26"/>
                <w:szCs w:val="26"/>
              </w:rPr>
              <w:t>п</w:t>
            </w:r>
            <w:r w:rsidR="00181CA6" w:rsidRPr="00DC02DC">
              <w:rPr>
                <w:rStyle w:val="21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Наименования мероприятий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 xml:space="preserve">Срок </w:t>
            </w:r>
            <w:r w:rsidRPr="00DC02DC">
              <w:rPr>
                <w:rStyle w:val="21"/>
                <w:b/>
                <w:bCs/>
                <w:sz w:val="26"/>
                <w:szCs w:val="26"/>
              </w:rPr>
              <w:t>исполнения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40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4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52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7F7A54" w:rsidP="00DC02DC">
            <w:pPr>
              <w:jc w:val="center"/>
              <w:rPr>
                <w:szCs w:val="10"/>
              </w:rPr>
            </w:pPr>
          </w:p>
        </w:tc>
        <w:tc>
          <w:tcPr>
            <w:tcW w:w="141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54" w:rsidRPr="00DC02DC" w:rsidRDefault="00181CA6">
            <w:pPr>
              <w:pStyle w:val="20"/>
              <w:shd w:val="clear" w:color="auto" w:fill="auto"/>
              <w:spacing w:line="280" w:lineRule="exact"/>
              <w:jc w:val="lef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1. Организационные мероприятия по противодействию коррупции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308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696C75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696C75">
              <w:rPr>
                <w:rStyle w:val="21"/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Взаимодействие с Департаментом региональной безопасности и противодействия коррупции города Москвы по вопросам противодействия коррупции и Управлением государственной </w:t>
            </w:r>
            <w:r>
              <w:rPr>
                <w:rStyle w:val="213pt"/>
              </w:rPr>
              <w:t>службы и кадров Правительства Москвы, информирование их о проводимой управой района Щукино города Москвы антикоррупционной работе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 города Москвы, юридическая слу</w:t>
            </w:r>
            <w:r>
              <w:rPr>
                <w:rStyle w:val="213pt"/>
              </w:rPr>
              <w:t>жба управы района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По запросам Департамента региональной безопасности и противодействия коррупции города Москвы по вопросам противодействия коррупции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150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696C75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696C75">
              <w:rPr>
                <w:rStyle w:val="21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Подготовка материалов и предложений для участия главы управы района Щукино города Москвы в заседаниях </w:t>
            </w:r>
            <w:r>
              <w:rPr>
                <w:rStyle w:val="213pt"/>
              </w:rPr>
              <w:t>Совета при Мэре Москвы по противодействию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коррупции и президиума Совета при Мэре Москвы по противодействию коррупции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города Москвы, юридическая служба управы района, структурные подразделения управы района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В соответствии с Календарным планом работы президиума Совета при Мэре Москвы по противодействию коррупции и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запросами Департамента региональной безопасности и противодействия коррупции города Москвы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21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696C75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696C75">
              <w:rPr>
                <w:rStyle w:val="21"/>
                <w:b/>
                <w:bCs/>
                <w:sz w:val="26"/>
                <w:szCs w:val="26"/>
              </w:rPr>
              <w:lastRenderedPageBreak/>
              <w:t>1.3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Обеспечение исполнения решений Совета при Мэре Москвы по противодействию коррупции и президиума Совета при Мэре Москвы по противодействию коррупции, касающихся управы района Щукино города Москвы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</w:t>
            </w:r>
            <w:r>
              <w:rPr>
                <w:rStyle w:val="213pt"/>
              </w:rPr>
              <w:t>еро-Западного административного округа города Москвы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В соответствии со сроками, указанными в протоколах Совета при Мэре Москвы по противодействию коррупции и президиума Совета при Мэре Москвы по противодействию коррупции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21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696C75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696C75">
              <w:rPr>
                <w:rStyle w:val="21"/>
                <w:b/>
                <w:bCs/>
                <w:sz w:val="26"/>
                <w:szCs w:val="26"/>
              </w:rPr>
              <w:t>1.4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Организация проведения </w:t>
            </w:r>
            <w:r>
              <w:rPr>
                <w:rStyle w:val="213pt"/>
              </w:rPr>
              <w:t>заседаний Комиссии по противодействию коррупции управы района Щукино города Москвы и реализация принятых решений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 города Москвы, юридическая служба управы района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По мере необходимости или по поручению главы управы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213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696C75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696C75">
              <w:rPr>
                <w:rStyle w:val="21"/>
                <w:b/>
                <w:bCs/>
                <w:sz w:val="26"/>
                <w:szCs w:val="26"/>
              </w:rPr>
              <w:t>1.5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Мониторинг антикоррупционного законодательства и приведение правовых актов города Москвы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юридическая</w:t>
            </w:r>
            <w:r>
              <w:rPr>
                <w:rStyle w:val="213pt"/>
              </w:rPr>
              <w:t xml:space="preserve"> служба управы района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184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696C75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696C75">
              <w:rPr>
                <w:rStyle w:val="21"/>
                <w:b/>
                <w:bCs/>
                <w:sz w:val="26"/>
                <w:szCs w:val="26"/>
              </w:rPr>
              <w:t>1.6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Актуализация состава Комиссии по противодействию коррупции, осуществляющей комплекс мероприятий организационного, правового, экономического, информационного и</w:t>
            </w:r>
            <w:r w:rsidR="00696C75">
              <w:rPr>
                <w:rStyle w:val="213pt"/>
              </w:rPr>
              <w:t xml:space="preserve"> </w:t>
            </w:r>
            <w:r w:rsidR="00696C75">
              <w:rPr>
                <w:rStyle w:val="213pt"/>
              </w:rPr>
              <w:t>кадрового характера, направленных на устранение причин и условий, порождающих коррупцию в городе Москве, и реализуемых управой района Щукино города Москвы</w:t>
            </w:r>
            <w:r w:rsidR="00696C75">
              <w:rPr>
                <w:rStyle w:val="213pt"/>
              </w:rPr>
              <w:t xml:space="preserve">  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 xml:space="preserve">Управление государственной службы и кадров префектуры </w:t>
            </w:r>
            <w:r>
              <w:rPr>
                <w:rStyle w:val="213pt"/>
              </w:rPr>
              <w:t>Северо-Западного административного округа города Москвы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До 1 июля 2018 г.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4"/>
          <w:wAfter w:w="66" w:type="dxa"/>
          <w:trHeight w:val="21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lastRenderedPageBreak/>
              <w:t>1.7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Участие </w:t>
            </w:r>
            <w:r>
              <w:rPr>
                <w:rStyle w:val="213pt"/>
              </w:rPr>
              <w:t>руководителей управы района Щукино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Руководство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По приглашению организаторов мероприятий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4"/>
          <w:wAfter w:w="66" w:type="dxa"/>
          <w:trHeight w:val="244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1.8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Щукино города Москвы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Управление госу</w:t>
            </w:r>
            <w:r>
              <w:rPr>
                <w:rStyle w:val="213pt"/>
              </w:rPr>
              <w:t>дарственной службы и кадров префектуры Северо-Западного административного округа города Москвы, юридическая служба управы района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4" w:lineRule="exact"/>
              <w:jc w:val="left"/>
            </w:pPr>
            <w:r>
              <w:rPr>
                <w:rStyle w:val="213pt"/>
              </w:rPr>
              <w:t>В соответствии с положением о комиссии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4"/>
          <w:wAfter w:w="66" w:type="dxa"/>
          <w:trHeight w:val="289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1.9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Анализ и обобщение информации о фактах коррупции в управе района Щукино города </w:t>
            </w:r>
            <w:r>
              <w:rPr>
                <w:rStyle w:val="213pt"/>
              </w:rPr>
              <w:t>Москвы и п</w:t>
            </w:r>
            <w:r>
              <w:rPr>
                <w:rStyle w:val="213pt"/>
              </w:rPr>
              <w:t>одведомственных ей организациях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 города Москвы, юридическая служба управы района, организационный отдел управы района</w:t>
            </w:r>
          </w:p>
          <w:p w:rsidR="00DC02DC" w:rsidRDefault="00DC02DC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</w:p>
          <w:p w:rsidR="00DC02DC" w:rsidRDefault="00DC02DC" w:rsidP="00DC02DC">
            <w:pPr>
              <w:pStyle w:val="20"/>
              <w:shd w:val="clear" w:color="auto" w:fill="auto"/>
              <w:spacing w:line="320" w:lineRule="exact"/>
              <w:jc w:val="left"/>
            </w:pP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Ежеквартально, по мере поступлени</w:t>
            </w:r>
            <w:r>
              <w:rPr>
                <w:rStyle w:val="213pt"/>
              </w:rPr>
              <w:t>я информации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4"/>
          <w:wAfter w:w="66" w:type="dxa"/>
          <w:trHeight w:val="5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2DC" w:rsidRPr="00DC02DC" w:rsidRDefault="00DC02DC" w:rsidP="00DC02DC">
            <w:pPr>
              <w:pStyle w:val="20"/>
              <w:shd w:val="clear" w:color="auto" w:fill="auto"/>
              <w:spacing w:line="260" w:lineRule="exact"/>
              <w:rPr>
                <w:rStyle w:val="213pt"/>
                <w:b/>
              </w:rPr>
            </w:pPr>
          </w:p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1.10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Анализ рассмотрения обращений граждан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 xml:space="preserve">и организаций (в том числе анализ количества обращений и их характера) о фактах коррупции, поступивших в управу района Щукино города Москвы и подведомственные ей организации. Направление результатов проведенного анализа в Департамент региональной безопасности и </w:t>
            </w:r>
            <w:r w:rsidR="00DC02DC" w:rsidRPr="00DC02DC">
              <w:rPr>
                <w:rStyle w:val="213pt"/>
              </w:rPr>
              <w:lastRenderedPageBreak/>
              <w:t>противодействия коррупции города Москвы для изучения и обобщения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lastRenderedPageBreak/>
              <w:t>Сектор по работе со служебной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 xml:space="preserve">корреспонденцией, письмами граждан, организации приема населения и материально- технического обеспечения; Управление государственной службы и кадров префектуры </w:t>
            </w:r>
            <w:r w:rsidR="00DC02DC" w:rsidRPr="00DC02DC">
              <w:rPr>
                <w:rStyle w:val="213pt"/>
              </w:rPr>
              <w:lastRenderedPageBreak/>
              <w:t>Северо-Западного административного округа города Москвы; юридическая служба управы района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lastRenderedPageBreak/>
              <w:t>Постоянно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val="435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lastRenderedPageBreak/>
              <w:t>1.11.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Мониторинг средств массовой информаций и </w:t>
            </w:r>
            <w:r>
              <w:rPr>
                <w:rStyle w:val="213pt"/>
              </w:rPr>
              <w:t>информационно-телекоммуникационной сети Интернет в целях выявления сведений о фактах коррупции в управе района Щукино города Москвы и подведомственных ей организациях, а также сведений о нарушениях ограничений, запретов и неисполнении обязанностей, установ</w:t>
            </w:r>
            <w:r>
              <w:rPr>
                <w:rStyle w:val="213pt"/>
              </w:rPr>
              <w:t>ленных в целях противодействия коррупции, лицами, замещающими должности государственной гражданской службы города Москвы в управы района Щукино города Москвы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юридическая служба управы района; Управление государственной службы и кадров префектуры Северо- За</w:t>
            </w:r>
            <w:r>
              <w:rPr>
                <w:rStyle w:val="213pt"/>
              </w:rPr>
              <w:t>падного административного округа города Москвы; организационный отдел управы района.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val="18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1.12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Анализ соблюдения государственными гражданскими служащими управы района Щукино города Москвы антикоррупционных стандартов поведения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 xml:space="preserve">Управление </w:t>
            </w:r>
            <w:r>
              <w:rPr>
                <w:rStyle w:val="213pt"/>
              </w:rPr>
              <w:t>государственной службы и кадров префектуры Северо-Западного административного округа города Москвы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</w:t>
            </w:r>
          </w:p>
        </w:tc>
      </w:tr>
      <w:tr w:rsidR="00696C75" w:rsidTr="00DC02DC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val="18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C75" w:rsidRPr="00DC02DC" w:rsidRDefault="00696C75" w:rsidP="00DC02DC">
            <w:pPr>
              <w:pStyle w:val="20"/>
              <w:shd w:val="clear" w:color="auto" w:fill="auto"/>
              <w:spacing w:line="260" w:lineRule="exact"/>
              <w:rPr>
                <w:rStyle w:val="213pt"/>
                <w:b/>
              </w:rPr>
            </w:pPr>
            <w:r w:rsidRPr="00696C75">
              <w:rPr>
                <w:rStyle w:val="213pt"/>
                <w:b/>
              </w:rPr>
              <w:t>1.13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C75" w:rsidRDefault="00696C75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  <w:r w:rsidRPr="00696C75">
              <w:rPr>
                <w:rStyle w:val="213pt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C75" w:rsidRDefault="00696C75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  <w:r w:rsidRPr="00696C75">
              <w:rPr>
                <w:rStyle w:val="213pt"/>
              </w:rPr>
              <w:t>Глава управы ;Сектор по работе со служебной корреспонденцией, письмами граждан, организации приема населения и материально- технического обеспечения;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C75" w:rsidRDefault="00696C75" w:rsidP="00DC02DC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696C75">
              <w:rPr>
                <w:rStyle w:val="213pt"/>
              </w:rPr>
              <w:t>Постоянно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  <w:trHeight w:val="30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DC02DC" w:rsidP="00DC02DC">
            <w:pPr>
              <w:pStyle w:val="20"/>
              <w:shd w:val="clear" w:color="auto" w:fill="auto"/>
              <w:spacing w:line="260" w:lineRule="exact"/>
              <w:rPr>
                <w:b w:val="0"/>
                <w:sz w:val="26"/>
                <w:szCs w:val="26"/>
              </w:rPr>
            </w:pPr>
            <w:r w:rsidRPr="00DC02DC">
              <w:rPr>
                <w:rStyle w:val="213pt"/>
                <w:b/>
              </w:rPr>
              <w:lastRenderedPageBreak/>
              <w:t>1.1</w:t>
            </w:r>
            <w:r w:rsidR="00181CA6" w:rsidRPr="00DC02DC">
              <w:rPr>
                <w:rStyle w:val="213pt"/>
                <w:b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П</w:t>
            </w:r>
            <w:r>
              <w:rPr>
                <w:rStyle w:val="213pt"/>
              </w:rPr>
              <w:t xml:space="preserve">роведение в Международный день по борьбе с коррупцией лекций и семинаров для повышения уровня правовой грамотности государственных </w:t>
            </w:r>
            <w:r>
              <w:rPr>
                <w:rStyle w:val="213pt"/>
              </w:rPr>
              <w:t>гражданских служащих управы района Щукино города Москвы</w:t>
            </w:r>
          </w:p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и работников организаций, подведомственных управе района Щукино города Москвы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 города Москвы</w:t>
            </w:r>
            <w:bookmarkStart w:id="0" w:name="_GoBack"/>
            <w:bookmarkEnd w:id="0"/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 xml:space="preserve">Ежегодно 9 </w:t>
            </w:r>
            <w:r>
              <w:rPr>
                <w:rStyle w:val="213pt"/>
              </w:rPr>
              <w:t>декабря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  <w:trHeight w:val="179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1.15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spacing w:line="313" w:lineRule="exact"/>
              <w:jc w:val="left"/>
            </w:pPr>
            <w:r>
              <w:rPr>
                <w:rStyle w:val="213pt"/>
              </w:rPr>
              <w:t>Представление предложений для включения в План мероприятий по противодействию коррупции в городе Москве на 20</w:t>
            </w:r>
            <w:r w:rsidR="00696C75">
              <w:rPr>
                <w:rStyle w:val="213pt"/>
              </w:rPr>
              <w:t>21</w:t>
            </w:r>
            <w:r>
              <w:rPr>
                <w:rStyle w:val="213pt"/>
              </w:rPr>
              <w:t>-202</w:t>
            </w:r>
            <w:r w:rsidR="00696C75">
              <w:rPr>
                <w:rStyle w:val="213pt"/>
              </w:rPr>
              <w:t>3</w:t>
            </w:r>
            <w:r>
              <w:rPr>
                <w:rStyle w:val="213pt"/>
              </w:rPr>
              <w:t xml:space="preserve"> годы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</w:t>
            </w:r>
            <w:r>
              <w:rPr>
                <w:rStyle w:val="213pt"/>
              </w:rPr>
              <w:t>правление государственной службы и кадров префектуры Северо-Западного административного округа города Москвы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 xml:space="preserve">До 1 </w:t>
            </w:r>
            <w:r>
              <w:rPr>
                <w:rStyle w:val="213pt"/>
              </w:rPr>
              <w:t>октября 20</w:t>
            </w:r>
            <w:r w:rsidR="00696C75">
              <w:rPr>
                <w:rStyle w:val="213pt"/>
              </w:rPr>
              <w:t>20</w:t>
            </w:r>
            <w:r>
              <w:rPr>
                <w:rStyle w:val="213pt"/>
              </w:rPr>
              <w:t xml:space="preserve"> г.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  <w:trHeight w:val="86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7F7A54" w:rsidP="00DC02D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54" w:rsidRPr="00DC02DC" w:rsidRDefault="00181CA6">
            <w:pPr>
              <w:pStyle w:val="20"/>
              <w:shd w:val="clear" w:color="auto" w:fill="auto"/>
              <w:spacing w:line="328" w:lineRule="exact"/>
              <w:jc w:val="left"/>
              <w:rPr>
                <w:sz w:val="26"/>
                <w:szCs w:val="26"/>
              </w:rPr>
            </w:pPr>
            <w:r w:rsidRPr="00DC02DC">
              <w:rPr>
                <w:rStyle w:val="21"/>
                <w:b/>
                <w:bCs/>
                <w:sz w:val="26"/>
                <w:szCs w:val="26"/>
              </w:rPr>
              <w:t>2. Противодействие коррупции при замещении государственных должностей города Москвы, прохождении государственной гражданской службы в управе района Щукино города Москвы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gridAfter w:val="3"/>
          <w:wAfter w:w="52" w:type="dxa"/>
          <w:trHeight w:val="151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80" w:lineRule="exact"/>
            </w:pPr>
            <w:r w:rsidRPr="00DC02DC">
              <w:rPr>
                <w:rStyle w:val="21"/>
                <w:b/>
                <w:bCs/>
                <w:sz w:val="24"/>
              </w:rPr>
              <w:t>2.1.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7A54" w:rsidRDefault="00181CA6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Проверка сведений, представляемых лицами, замещающими должности</w:t>
            </w:r>
            <w:r>
              <w:rPr>
                <w:rStyle w:val="213pt"/>
              </w:rPr>
              <w:t xml:space="preserve"> государственной гражданской службы города Москвы, назначение на которые и</w:t>
            </w:r>
            <w:r w:rsidR="00696C75">
              <w:rPr>
                <w:rStyle w:val="213pt"/>
              </w:rPr>
              <w:t xml:space="preserve"> </w:t>
            </w:r>
            <w:r w:rsidR="00696C75">
              <w:rPr>
                <w:rStyle w:val="213pt"/>
              </w:rPr>
              <w:t xml:space="preserve">освобождение от которых осуществляется префектом Северо-Западного административного округа города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</w:t>
            </w:r>
            <w:r w:rsidR="00696C75">
              <w:rPr>
                <w:rStyle w:val="213pt"/>
              </w:rPr>
              <w:lastRenderedPageBreak/>
      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lastRenderedPageBreak/>
              <w:t>Управление государственной службы и кадров префектуры Северо-Западного административного округа</w:t>
            </w:r>
            <w:r w:rsidR="00696C75">
              <w:rPr>
                <w:rStyle w:val="213pt"/>
              </w:rPr>
              <w:t xml:space="preserve"> </w:t>
            </w:r>
            <w:r w:rsidR="00696C75" w:rsidRPr="00696C75">
              <w:rPr>
                <w:rStyle w:val="213pt"/>
              </w:rPr>
              <w:t>города Москвы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По информации Управления государственной службы и кадров префектуры Северо-Западного </w:t>
            </w:r>
            <w:r>
              <w:rPr>
                <w:rStyle w:val="213pt"/>
              </w:rPr>
              <w:t>административного округа город</w:t>
            </w:r>
            <w:r>
              <w:rPr>
                <w:rStyle w:val="213pt"/>
              </w:rPr>
              <w:t>а</w:t>
            </w:r>
            <w:r w:rsidR="00696C75">
              <w:rPr>
                <w:rStyle w:val="213pt"/>
              </w:rPr>
              <w:t xml:space="preserve"> </w:t>
            </w:r>
            <w:r w:rsidR="00696C75">
              <w:rPr>
                <w:rStyle w:val="213pt"/>
              </w:rPr>
              <w:t>Москвы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99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lastRenderedPageBreak/>
              <w:t>2.2.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Осуществление мероприятий, необходимых для принятия решения о проведении проверки достоверности и полноты сведений о доходах, </w:t>
            </w:r>
            <w:r>
              <w:rPr>
                <w:rStyle w:val="213pt"/>
              </w:rPr>
              <w:t>расходах, об имуществе и обязательствах имущественного характера, представляемых лицами, замещающими должности государственной гражданской службы города Москвы в управе района Щукино города Москвы</w:t>
            </w:r>
          </w:p>
          <w:p w:rsidR="00DC02DC" w:rsidRDefault="00DC02DC" w:rsidP="00DC02DC">
            <w:pPr>
              <w:pStyle w:val="20"/>
              <w:shd w:val="clear" w:color="auto" w:fill="auto"/>
              <w:spacing w:line="320" w:lineRule="exact"/>
              <w:jc w:val="left"/>
            </w:pP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</w:t>
            </w:r>
            <w:r>
              <w:rPr>
                <w:rStyle w:val="213pt"/>
              </w:rPr>
              <w:t>о-Западного административного округа города Москвы</w:t>
            </w: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38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2.3.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Рассмотрение уведомлений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государственных гражданских служащих Управы района Щукино города Москвы о случаях склонения к совершению коррупционных правонарушений, а также уведомлений работников организаций, подведомственных управе района Щукино города Москвы, в целях предотвращения и урегулирования конфликта интересов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Управление государственной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службы и кадров префектуры Северо-Западного административного округа города Москвы; организации, подведомственные управе района Щукино города Москвы</w:t>
            </w: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32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Постоянно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8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7F7A54" w:rsidP="00DC02D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4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A54" w:rsidRPr="00DC02DC" w:rsidRDefault="00181CA6">
            <w:pPr>
              <w:pStyle w:val="20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DC02DC">
              <w:rPr>
                <w:rStyle w:val="213pt"/>
                <w:b/>
              </w:rPr>
              <w:t>3. 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27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DC02DC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3.1</w:t>
            </w:r>
            <w:r w:rsidR="00181CA6" w:rsidRPr="00DC02DC">
              <w:rPr>
                <w:rStyle w:val="213pt"/>
                <w:b/>
              </w:rPr>
              <w:t>.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А</w:t>
            </w:r>
            <w:r>
              <w:rPr>
                <w:rStyle w:val="213pt"/>
              </w:rPr>
              <w:t xml:space="preserve">нализ правоприменительной практики в </w:t>
            </w:r>
            <w:r>
              <w:rPr>
                <w:rStyle w:val="213pt"/>
              </w:rPr>
              <w:t>целях совершенствования организационных и правовых мер, направленных на минимизацию коррупциогенных факторов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Отдел бухгалтерского учета, организации и проведения конку</w:t>
            </w:r>
            <w:r>
              <w:rPr>
                <w:rStyle w:val="213pt"/>
              </w:rPr>
              <w:t>рсов и аукционов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Ежеквартально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246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3.2.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 xml:space="preserve"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</w:t>
            </w:r>
            <w:r>
              <w:rPr>
                <w:rStyle w:val="213pt"/>
              </w:rPr>
              <w:t>поставщика (подрядчика, исполнителя)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Отдел бухгалтерского учета, организации и проведения конкурсов и аукционов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39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3.3.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Продолжение работы по совершенствованию и развитию системы</w:t>
            </w:r>
            <w:r w:rsidR="00696C75">
              <w:rPr>
                <w:rStyle w:val="213pt"/>
              </w:rPr>
              <w:t xml:space="preserve"> </w:t>
            </w:r>
            <w:r w:rsidR="00696C75" w:rsidRPr="00696C75">
              <w:rPr>
                <w:rStyle w:val="213pt"/>
              </w:rPr>
              <w:t>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Отдел бухгалтерского учета, организации и проведения</w:t>
            </w:r>
            <w:r w:rsidR="00696C75">
              <w:rPr>
                <w:rStyle w:val="213pt"/>
              </w:rPr>
              <w:t xml:space="preserve"> </w:t>
            </w:r>
            <w:r w:rsidR="00696C75" w:rsidRPr="00696C75">
              <w:rPr>
                <w:rStyle w:val="213pt"/>
              </w:rPr>
              <w:t>конкурсов и аукционов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Постоянно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7F7A54" w:rsidP="00DC02D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</w:rPr>
            </w:pPr>
            <w:r w:rsidRPr="00DC02DC">
              <w:rPr>
                <w:rStyle w:val="213pt"/>
                <w:b/>
              </w:rPr>
              <w:t xml:space="preserve">4. Обучение государственных гражданских служащих управы района Щукино города </w:t>
            </w:r>
            <w:r w:rsidRPr="00DC02DC">
              <w:rPr>
                <w:rStyle w:val="213pt"/>
                <w:b/>
              </w:rPr>
              <w:t>Москвы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trHeight w:val="307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4.1.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spacing w:line="313" w:lineRule="exact"/>
              <w:jc w:val="left"/>
            </w:pPr>
            <w:r>
              <w:rPr>
                <w:rStyle w:val="213pt"/>
              </w:rPr>
              <w:t xml:space="preserve">Обучение государственных гражданских служащих управы района Щукино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</w:t>
            </w:r>
            <w:r>
              <w:rPr>
                <w:rStyle w:val="213pt"/>
              </w:rPr>
              <w:t>положений международных актов в области противодействия коррупции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spacing w:line="313" w:lineRule="exact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 города Москвы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696C75">
            <w:pPr>
              <w:pStyle w:val="20"/>
              <w:shd w:val="clear" w:color="auto" w:fill="auto"/>
              <w:spacing w:line="313" w:lineRule="exact"/>
              <w:jc w:val="left"/>
            </w:pPr>
            <w:r>
              <w:rPr>
                <w:rStyle w:val="213pt"/>
              </w:rPr>
              <w:t>По отдельному плану Управления государственной службы и кадров префектуры Северо</w:t>
            </w:r>
            <w:r>
              <w:rPr>
                <w:rStyle w:val="213pt"/>
              </w:rPr>
              <w:t>-Западного административного округа города Москвы</w:t>
            </w:r>
          </w:p>
        </w:tc>
      </w:tr>
      <w:tr w:rsidR="007F7A54" w:rsidTr="00DC02DC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7F7A54" w:rsidP="00DC02D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</w:rPr>
            </w:pPr>
            <w:r w:rsidRPr="00DC02DC">
              <w:rPr>
                <w:rStyle w:val="213pt"/>
                <w:b/>
              </w:rPr>
              <w:t>5. Антикоррупционное просвещение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trHeight w:val="244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5.1.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Организация размещения на официальном сайте управы района Щукино города Москвы в информационно</w:t>
            </w:r>
            <w:r w:rsidR="00DC02DC">
              <w:rPr>
                <w:rStyle w:val="213pt"/>
              </w:rPr>
              <w:t>-</w:t>
            </w:r>
            <w:r>
              <w:rPr>
                <w:rStyle w:val="213pt"/>
              </w:rPr>
              <w:t xml:space="preserve">телекоммуникационной сети Интернет информации о результатах работы </w:t>
            </w:r>
            <w:r>
              <w:rPr>
                <w:rStyle w:val="213pt"/>
              </w:rPr>
              <w:t>управы района Щукино города Москвы в сфере противодействия коррупции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 административного округа города Москвы; организационный отдел управы района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 мере необходимости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trHeight w:val="120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t>5.2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Организация </w:t>
            </w:r>
            <w:r>
              <w:rPr>
                <w:rStyle w:val="213pt"/>
              </w:rPr>
              <w:t>размещения на официальном сайте управы района Щукино города Москвы и в информационно-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телекоммуникационной сети Интернет информации о результатах работы префектуры Северо-Западного административного округа города Москвы в сфере противодействия коррупции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320" w:lineRule="exact"/>
              <w:jc w:val="left"/>
            </w:pPr>
            <w:r>
              <w:rPr>
                <w:rStyle w:val="213pt"/>
              </w:rPr>
              <w:t>Управление государственной службы и кадров префектуры Северо-Западного</w:t>
            </w:r>
            <w:r w:rsidR="00DC02DC">
              <w:rPr>
                <w:rStyle w:val="213pt"/>
              </w:rPr>
              <w:t xml:space="preserve"> </w:t>
            </w:r>
            <w:r w:rsidR="00DC02DC" w:rsidRPr="00DC02DC">
              <w:rPr>
                <w:rStyle w:val="213pt"/>
              </w:rPr>
              <w:t>административного округа города Москвы; организационный отдел управы района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 мере необходимости</w:t>
            </w:r>
          </w:p>
        </w:tc>
      </w:tr>
      <w:tr w:rsidR="007F7A54" w:rsidTr="00696C75">
        <w:tblPrEx>
          <w:tblCellMar>
            <w:top w:w="0" w:type="dxa"/>
            <w:bottom w:w="0" w:type="dxa"/>
          </w:tblCellMar>
        </w:tblPrEx>
        <w:trPr>
          <w:gridAfter w:val="5"/>
          <w:wAfter w:w="76" w:type="dxa"/>
          <w:trHeight w:val="341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Pr="00DC02DC" w:rsidRDefault="00181CA6" w:rsidP="00DC02DC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DC02DC">
              <w:rPr>
                <w:rStyle w:val="213pt"/>
                <w:b/>
              </w:rPr>
              <w:lastRenderedPageBreak/>
              <w:t>5.3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 xml:space="preserve">Освещение в средствах массовой информации результатов антикоррупционной </w:t>
            </w:r>
            <w:r>
              <w:rPr>
                <w:rStyle w:val="213pt"/>
              </w:rPr>
              <w:t>деятельности управы района Щукино города Москвы и подведомственных ей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jc w:val="left"/>
            </w:pPr>
            <w:r>
              <w:rPr>
                <w:rStyle w:val="213pt"/>
              </w:rPr>
              <w:t>Управле</w:t>
            </w:r>
            <w:r>
              <w:rPr>
                <w:rStyle w:val="213pt"/>
              </w:rPr>
              <w:t>ние государственной службы и кадров префектуры Северо-Западного административного округа города Москвы; организационный отдел управы района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A54" w:rsidRDefault="00181CA6" w:rsidP="00DC02DC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"/>
              </w:rPr>
              <w:t>По мере необходимости</w:t>
            </w:r>
          </w:p>
        </w:tc>
      </w:tr>
    </w:tbl>
    <w:p w:rsidR="007F7A54" w:rsidRDefault="007F7A54">
      <w:pPr>
        <w:rPr>
          <w:sz w:val="2"/>
          <w:szCs w:val="2"/>
        </w:rPr>
      </w:pPr>
    </w:p>
    <w:sectPr w:rsidR="007F7A54">
      <w:pgSz w:w="16840" w:h="11909" w:orient="landscape"/>
      <w:pgMar w:top="1021" w:right="780" w:bottom="1010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A6" w:rsidRDefault="00181CA6">
      <w:r>
        <w:separator/>
      </w:r>
    </w:p>
  </w:endnote>
  <w:endnote w:type="continuationSeparator" w:id="0">
    <w:p w:rsidR="00181CA6" w:rsidRDefault="0018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A6" w:rsidRDefault="00181CA6"/>
  </w:footnote>
  <w:footnote w:type="continuationSeparator" w:id="0">
    <w:p w:rsidR="00181CA6" w:rsidRDefault="00181C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54"/>
    <w:rsid w:val="00181CA6"/>
    <w:rsid w:val="00696C75"/>
    <w:rsid w:val="007F7A54"/>
    <w:rsid w:val="00D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E0A7"/>
  <w15:docId w15:val="{245188DC-3AB8-403F-A25F-D9145168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BookAntiqua15pt-1pt">
    <w:name w:val="Основной текст (3) + Book Antiqua;15 pt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3BookAntiqua15pt-1pt0">
    <w:name w:val="Основной текст (3) + Book Antiqua;15 pt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8pt">
    <w:name w:val="Основной текст (2) + 18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Валерия Максимовна</dc:creator>
  <cp:lastModifiedBy>Соболева Валерия Максимовна</cp:lastModifiedBy>
  <cp:revision>1</cp:revision>
  <dcterms:created xsi:type="dcterms:W3CDTF">2025-06-25T12:27:00Z</dcterms:created>
  <dcterms:modified xsi:type="dcterms:W3CDTF">2025-06-25T12:42:00Z</dcterms:modified>
</cp:coreProperties>
</file>